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2B1C7F">
        <w:rPr>
          <w:rFonts w:ascii="Tahoma" w:hAnsi="Tahoma" w:cs="Tahoma"/>
          <w:b/>
          <w:bCs/>
          <w:sz w:val="24"/>
          <w:szCs w:val="24"/>
        </w:rPr>
        <w:t>GREE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421895">
        <w:rPr>
          <w:rFonts w:ascii="Tahoma" w:hAnsi="Tahoma" w:cs="Tahoma"/>
          <w:b/>
          <w:bCs/>
          <w:sz w:val="24"/>
          <w:szCs w:val="24"/>
        </w:rPr>
        <w:t>Purificador</w:t>
      </w:r>
    </w:p>
    <w:p w:rsidR="00B849FD" w:rsidRDefault="00B849FD" w:rsidP="00C97F36">
      <w:pPr>
        <w:jc w:val="both"/>
        <w:rPr>
          <w:rFonts w:ascii="Tahoma" w:hAnsi="Tahoma" w:cs="Tahoma"/>
          <w:sz w:val="24"/>
          <w:szCs w:val="24"/>
        </w:rPr>
      </w:pPr>
    </w:p>
    <w:p w:rsidR="00421895" w:rsidRDefault="00421895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 ser incluído no local um aparelho portátil purificador do ar do tipo EAGLE 350 da GREE. </w:t>
      </w:r>
    </w:p>
    <w:p w:rsidR="0070592D" w:rsidRDefault="0070592D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Este aparelho deve: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0592D">
        <w:rPr>
          <w:rFonts w:ascii="Tahoma" w:hAnsi="Tahoma" w:cs="Tahoma"/>
          <w:sz w:val="24"/>
          <w:szCs w:val="24"/>
        </w:rPr>
        <w:t>Remove</w:t>
      </w:r>
      <w:r>
        <w:rPr>
          <w:rFonts w:ascii="Tahoma" w:hAnsi="Tahoma" w:cs="Tahoma"/>
          <w:sz w:val="24"/>
          <w:szCs w:val="24"/>
        </w:rPr>
        <w:t>r</w:t>
      </w:r>
      <w:r w:rsidRPr="0070592D">
        <w:rPr>
          <w:rFonts w:ascii="Tahoma" w:hAnsi="Tahoma" w:cs="Tahoma"/>
          <w:sz w:val="24"/>
          <w:szCs w:val="24"/>
        </w:rPr>
        <w:t xml:space="preserve"> Partículas atmosféricas c</w:t>
      </w:r>
      <w:r>
        <w:rPr>
          <w:rFonts w:ascii="Tahoma" w:hAnsi="Tahoma" w:cs="Tahoma"/>
          <w:sz w:val="24"/>
          <w:szCs w:val="24"/>
        </w:rPr>
        <w:t>om</w:t>
      </w:r>
      <w:r w:rsidRPr="0070592D">
        <w:rPr>
          <w:rFonts w:ascii="Tahoma" w:hAnsi="Tahoma" w:cs="Tahoma"/>
          <w:sz w:val="24"/>
          <w:szCs w:val="24"/>
        </w:rPr>
        <w:t xml:space="preserve"> diâmetro inferior a 2,5 micrómetros</w:t>
      </w:r>
      <w:r>
        <w:rPr>
          <w:rFonts w:ascii="Tahoma" w:hAnsi="Tahoma" w:cs="Tahoma"/>
          <w:sz w:val="24"/>
          <w:szCs w:val="24"/>
        </w:rPr>
        <w:t xml:space="preserve"> </w:t>
      </w:r>
      <w:r w:rsidRPr="0070592D">
        <w:rPr>
          <w:rFonts w:ascii="Tahoma" w:hAnsi="Tahoma" w:cs="Tahoma"/>
          <w:sz w:val="24"/>
          <w:szCs w:val="24"/>
        </w:rPr>
        <w:t>(±3% diâmetro cabelo humano)</w:t>
      </w:r>
      <w:r>
        <w:rPr>
          <w:rFonts w:ascii="Tahoma" w:hAnsi="Tahoma" w:cs="Tahoma"/>
          <w:sz w:val="24"/>
          <w:szCs w:val="24"/>
        </w:rPr>
        <w:t xml:space="preserve"> </w:t>
      </w:r>
      <w:r w:rsidRPr="0070592D">
        <w:rPr>
          <w:rFonts w:ascii="Tahoma" w:hAnsi="Tahoma" w:cs="Tahoma"/>
          <w:sz w:val="24"/>
          <w:szCs w:val="24"/>
        </w:rPr>
        <w:t>e formaldeídos eficazmente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 design </w:t>
      </w:r>
      <w:r w:rsidRPr="0070592D">
        <w:rPr>
          <w:rFonts w:ascii="Tahoma" w:hAnsi="Tahoma" w:cs="Tahoma"/>
          <w:sz w:val="24"/>
          <w:szCs w:val="24"/>
        </w:rPr>
        <w:t>“Asa de Águia” de tecnologia biónica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Dispor de m</w:t>
      </w:r>
      <w:r w:rsidRPr="0070592D">
        <w:rPr>
          <w:rFonts w:ascii="Tahoma" w:hAnsi="Tahoma" w:cs="Tahoma"/>
          <w:sz w:val="24"/>
          <w:szCs w:val="24"/>
        </w:rPr>
        <w:t>otor turbo inverter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Dispor </w:t>
      </w:r>
      <w:r w:rsidRPr="0070592D">
        <w:rPr>
          <w:rFonts w:ascii="Tahoma" w:hAnsi="Tahoma" w:cs="Tahoma"/>
          <w:sz w:val="24"/>
          <w:szCs w:val="24"/>
        </w:rPr>
        <w:t>Ecrã digital em tempo real de PM2.5* e sensor lavável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Ter d</w:t>
      </w:r>
      <w:r w:rsidRPr="0070592D">
        <w:rPr>
          <w:rFonts w:ascii="Tahoma" w:hAnsi="Tahoma" w:cs="Tahoma"/>
          <w:sz w:val="24"/>
          <w:szCs w:val="24"/>
        </w:rPr>
        <w:t xml:space="preserve">esign de botões </w:t>
      </w:r>
      <w:proofErr w:type="spellStart"/>
      <w:r w:rsidRPr="0070592D">
        <w:rPr>
          <w:rFonts w:ascii="Tahoma" w:hAnsi="Tahoma" w:cs="Tahoma"/>
          <w:sz w:val="24"/>
          <w:szCs w:val="24"/>
        </w:rPr>
        <w:t>touch</w:t>
      </w:r>
      <w:proofErr w:type="spellEnd"/>
      <w:r w:rsidRPr="0070592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0592D">
        <w:rPr>
          <w:rFonts w:ascii="Tahoma" w:hAnsi="Tahoma" w:cs="Tahoma"/>
          <w:sz w:val="24"/>
          <w:szCs w:val="24"/>
        </w:rPr>
        <w:t>retroiluminados</w:t>
      </w:r>
      <w:proofErr w:type="spellEnd"/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 </w:t>
      </w:r>
      <w:r w:rsidRPr="0070592D">
        <w:rPr>
          <w:rFonts w:ascii="Tahoma" w:hAnsi="Tahoma" w:cs="Tahoma"/>
          <w:sz w:val="24"/>
          <w:szCs w:val="24"/>
        </w:rPr>
        <w:t>Indicação tricolor da qualidade do ar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Incluir f</w:t>
      </w:r>
      <w:r w:rsidRPr="0070592D">
        <w:rPr>
          <w:rFonts w:ascii="Tahoma" w:hAnsi="Tahoma" w:cs="Tahoma"/>
          <w:sz w:val="24"/>
          <w:szCs w:val="24"/>
        </w:rPr>
        <w:t>iltro tipo barril de fácil substituição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Ter a possibilidade de trabalhar a </w:t>
      </w:r>
      <w:r w:rsidRPr="0070592D">
        <w:rPr>
          <w:rFonts w:ascii="Tahoma" w:hAnsi="Tahoma" w:cs="Tahoma"/>
          <w:sz w:val="24"/>
          <w:szCs w:val="24"/>
        </w:rPr>
        <w:t xml:space="preserve">5 velocidades, 3 </w:t>
      </w:r>
      <w:proofErr w:type="gramStart"/>
      <w:r w:rsidRPr="0070592D">
        <w:rPr>
          <w:rFonts w:ascii="Tahoma" w:hAnsi="Tahoma" w:cs="Tahoma"/>
          <w:sz w:val="24"/>
          <w:szCs w:val="24"/>
        </w:rPr>
        <w:t>modos(</w:t>
      </w:r>
      <w:proofErr w:type="gramEnd"/>
      <w:r w:rsidRPr="0070592D">
        <w:rPr>
          <w:rFonts w:ascii="Tahoma" w:hAnsi="Tahoma" w:cs="Tahoma"/>
          <w:sz w:val="24"/>
          <w:szCs w:val="24"/>
        </w:rPr>
        <w:t xml:space="preserve">auto, </w:t>
      </w:r>
      <w:proofErr w:type="spellStart"/>
      <w:r w:rsidRPr="0070592D">
        <w:rPr>
          <w:rFonts w:ascii="Tahoma" w:hAnsi="Tahoma" w:cs="Tahoma"/>
          <w:sz w:val="24"/>
          <w:szCs w:val="24"/>
        </w:rPr>
        <w:t>sleep</w:t>
      </w:r>
      <w:proofErr w:type="spellEnd"/>
      <w:r w:rsidRPr="0070592D">
        <w:rPr>
          <w:rFonts w:ascii="Tahoma" w:hAnsi="Tahoma" w:cs="Tahoma"/>
          <w:sz w:val="24"/>
          <w:szCs w:val="24"/>
        </w:rPr>
        <w:t>, turbo)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Dispor da f</w:t>
      </w:r>
      <w:r w:rsidRPr="0070592D">
        <w:rPr>
          <w:rFonts w:ascii="Tahoma" w:hAnsi="Tahoma" w:cs="Tahoma"/>
          <w:sz w:val="24"/>
          <w:szCs w:val="24"/>
        </w:rPr>
        <w:t>unção bloqueio</w:t>
      </w:r>
      <w:r>
        <w:rPr>
          <w:rFonts w:ascii="Tahoma" w:hAnsi="Tahoma" w:cs="Tahoma"/>
          <w:sz w:val="24"/>
          <w:szCs w:val="24"/>
        </w:rPr>
        <w:t>;</w:t>
      </w:r>
    </w:p>
    <w:p w:rsidR="0070592D" w:rsidRPr="0070592D" w:rsidRDefault="0070592D" w:rsidP="0070592D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Permitir o </w:t>
      </w:r>
      <w:r w:rsidRPr="0070592D">
        <w:rPr>
          <w:rFonts w:ascii="Tahoma" w:hAnsi="Tahoma" w:cs="Tahoma"/>
          <w:sz w:val="24"/>
          <w:szCs w:val="24"/>
        </w:rPr>
        <w:t xml:space="preserve">Controlo </w:t>
      </w:r>
      <w:r>
        <w:rPr>
          <w:rFonts w:ascii="Tahoma" w:hAnsi="Tahoma" w:cs="Tahoma"/>
          <w:sz w:val="24"/>
          <w:szCs w:val="24"/>
        </w:rPr>
        <w:t xml:space="preserve">por </w:t>
      </w:r>
      <w:r w:rsidRPr="0070592D">
        <w:rPr>
          <w:rFonts w:ascii="Tahoma" w:hAnsi="Tahoma" w:cs="Tahoma"/>
          <w:sz w:val="24"/>
          <w:szCs w:val="24"/>
        </w:rPr>
        <w:t>WIFI</w:t>
      </w:r>
      <w:r>
        <w:rPr>
          <w:rFonts w:ascii="Tahoma" w:hAnsi="Tahoma" w:cs="Tahoma"/>
          <w:sz w:val="24"/>
          <w:szCs w:val="24"/>
        </w:rPr>
        <w:t>.</w:t>
      </w:r>
    </w:p>
    <w:p w:rsidR="0070592D" w:rsidRDefault="0070592D" w:rsidP="0070592D">
      <w:pPr>
        <w:tabs>
          <w:tab w:val="num" w:pos="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 ter d</w:t>
      </w:r>
      <w:r w:rsidRPr="0070592D">
        <w:rPr>
          <w:rFonts w:ascii="Tahoma" w:hAnsi="Tahoma" w:cs="Tahoma"/>
          <w:sz w:val="24"/>
          <w:szCs w:val="24"/>
        </w:rPr>
        <w:t>esign arredondado</w:t>
      </w:r>
      <w:r>
        <w:rPr>
          <w:rFonts w:ascii="Tahoma" w:hAnsi="Tahoma" w:cs="Tahoma"/>
          <w:sz w:val="24"/>
          <w:szCs w:val="24"/>
        </w:rPr>
        <w:t xml:space="preserve"> para n</w:t>
      </w:r>
      <w:r w:rsidRPr="0070592D">
        <w:rPr>
          <w:rFonts w:ascii="Tahoma" w:hAnsi="Tahoma" w:cs="Tahoma"/>
          <w:sz w:val="24"/>
          <w:szCs w:val="24"/>
        </w:rPr>
        <w:t xml:space="preserve">ão só </w:t>
      </w:r>
      <w:r>
        <w:rPr>
          <w:rFonts w:ascii="Tahoma" w:hAnsi="Tahoma" w:cs="Tahoma"/>
          <w:sz w:val="24"/>
          <w:szCs w:val="24"/>
        </w:rPr>
        <w:t xml:space="preserve">para ter </w:t>
      </w:r>
      <w:r w:rsidRPr="0070592D">
        <w:rPr>
          <w:rFonts w:ascii="Tahoma" w:hAnsi="Tahoma" w:cs="Tahoma"/>
          <w:sz w:val="24"/>
          <w:szCs w:val="24"/>
        </w:rPr>
        <w:t>um design apelativo, como permit</w:t>
      </w:r>
      <w:r>
        <w:rPr>
          <w:rFonts w:ascii="Tahoma" w:hAnsi="Tahoma" w:cs="Tahoma"/>
          <w:sz w:val="24"/>
          <w:szCs w:val="24"/>
        </w:rPr>
        <w:t>ir</w:t>
      </w:r>
      <w:r w:rsidRPr="0070592D">
        <w:rPr>
          <w:rFonts w:ascii="Tahoma" w:hAnsi="Tahoma" w:cs="Tahoma"/>
          <w:sz w:val="24"/>
          <w:szCs w:val="24"/>
        </w:rPr>
        <w:t xml:space="preserve"> a entrada de ar 360º purificando de forma mais eficaz.</w:t>
      </w:r>
      <w:r>
        <w:rPr>
          <w:rFonts w:ascii="Tahoma" w:hAnsi="Tahoma" w:cs="Tahoma"/>
          <w:sz w:val="24"/>
          <w:szCs w:val="24"/>
        </w:rPr>
        <w:t xml:space="preserve"> De </w:t>
      </w:r>
      <w:r w:rsidRPr="0070592D">
        <w:rPr>
          <w:rFonts w:ascii="Tahoma" w:hAnsi="Tahoma" w:cs="Tahoma"/>
          <w:sz w:val="24"/>
          <w:szCs w:val="24"/>
        </w:rPr>
        <w:t>cor branca e ABS texturizado.</w:t>
      </w:r>
    </w:p>
    <w:p w:rsidR="0070592D" w:rsidRDefault="0070592D" w:rsidP="0070592D">
      <w:pPr>
        <w:tabs>
          <w:tab w:val="num" w:pos="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 modo </w:t>
      </w:r>
      <w:proofErr w:type="spellStart"/>
      <w:r>
        <w:rPr>
          <w:rFonts w:ascii="Tahoma" w:hAnsi="Tahoma" w:cs="Tahoma"/>
          <w:sz w:val="24"/>
          <w:szCs w:val="24"/>
        </w:rPr>
        <w:t>sleep</w:t>
      </w:r>
      <w:proofErr w:type="spellEnd"/>
      <w:r>
        <w:rPr>
          <w:rFonts w:ascii="Tahoma" w:hAnsi="Tahoma" w:cs="Tahoma"/>
          <w:sz w:val="24"/>
          <w:szCs w:val="24"/>
        </w:rPr>
        <w:t xml:space="preserve"> o nível sonoro não deve passar os 27 </w:t>
      </w:r>
      <w:proofErr w:type="spellStart"/>
      <w:r>
        <w:rPr>
          <w:rFonts w:ascii="Tahoma" w:hAnsi="Tahoma" w:cs="Tahoma"/>
          <w:sz w:val="24"/>
          <w:szCs w:val="24"/>
        </w:rPr>
        <w:t>dB</w:t>
      </w:r>
      <w:r w:rsidRPr="00B849FD">
        <w:rPr>
          <w:rFonts w:ascii="Tahoma" w:hAnsi="Tahoma" w:cs="Tahoma"/>
          <w:sz w:val="24"/>
          <w:szCs w:val="24"/>
          <w:vertAlign w:val="subscript"/>
        </w:rPr>
        <w:t>A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70592D" w:rsidRDefault="0070592D" w:rsidP="0070592D">
      <w:pPr>
        <w:tabs>
          <w:tab w:val="num" w:pos="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aparelho deve controlar e determinar a qualidade do ar interior em contínuo, indicando por meio de leds indicadores o estado da mesma.</w:t>
      </w:r>
    </w:p>
    <w:p w:rsidR="0070592D" w:rsidRDefault="0070592D" w:rsidP="0070592D">
      <w:pPr>
        <w:tabs>
          <w:tab w:val="num" w:pos="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tampa para substituir o filtro deve ser d</w:t>
      </w:r>
      <w:r w:rsidR="00B849FD">
        <w:rPr>
          <w:rFonts w:ascii="Tahoma" w:hAnsi="Tahoma" w:cs="Tahoma"/>
          <w:sz w:val="24"/>
          <w:szCs w:val="24"/>
        </w:rPr>
        <w:t>o tipo magnética e d</w:t>
      </w:r>
      <w:r>
        <w:rPr>
          <w:rFonts w:ascii="Tahoma" w:hAnsi="Tahoma" w:cs="Tahoma"/>
          <w:sz w:val="24"/>
          <w:szCs w:val="24"/>
        </w:rPr>
        <w:t>e fácil acesso</w:t>
      </w:r>
      <w:r w:rsidR="00B849FD">
        <w:rPr>
          <w:rFonts w:ascii="Tahoma" w:hAnsi="Tahoma" w:cs="Tahoma"/>
          <w:sz w:val="24"/>
          <w:szCs w:val="24"/>
        </w:rPr>
        <w:t>.</w:t>
      </w:r>
    </w:p>
    <w:p w:rsidR="0070592D" w:rsidRPr="0070592D" w:rsidRDefault="00B849FD" w:rsidP="0070592D">
      <w:pPr>
        <w:tabs>
          <w:tab w:val="num" w:pos="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taxa CADR (</w:t>
      </w:r>
      <w:proofErr w:type="spellStart"/>
      <w:r w:rsidRPr="00B849FD">
        <w:rPr>
          <w:rFonts w:ascii="Tahoma" w:hAnsi="Tahoma" w:cs="Tahoma"/>
          <w:sz w:val="24"/>
          <w:szCs w:val="24"/>
        </w:rPr>
        <w:t>Clean</w:t>
      </w:r>
      <w:proofErr w:type="spellEnd"/>
      <w:r w:rsidRPr="00B849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49FD">
        <w:rPr>
          <w:rFonts w:ascii="Tahoma" w:hAnsi="Tahoma" w:cs="Tahoma"/>
          <w:sz w:val="24"/>
          <w:szCs w:val="24"/>
        </w:rPr>
        <w:t>Air</w:t>
      </w:r>
      <w:proofErr w:type="spellEnd"/>
      <w:r w:rsidRPr="00B849F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B849FD">
        <w:rPr>
          <w:rFonts w:ascii="Tahoma" w:hAnsi="Tahoma" w:cs="Tahoma"/>
          <w:sz w:val="24"/>
          <w:szCs w:val="24"/>
        </w:rPr>
        <w:t>Delivery</w:t>
      </w:r>
      <w:proofErr w:type="spellEnd"/>
      <w:r w:rsidRPr="00B849FD">
        <w:rPr>
          <w:rFonts w:ascii="Tahoma" w:hAnsi="Tahoma" w:cs="Tahoma"/>
          <w:sz w:val="24"/>
          <w:szCs w:val="24"/>
        </w:rPr>
        <w:t xml:space="preserve"> Rate </w:t>
      </w:r>
      <w:r>
        <w:rPr>
          <w:rFonts w:ascii="Tahoma" w:hAnsi="Tahoma" w:cs="Tahoma"/>
          <w:sz w:val="24"/>
          <w:szCs w:val="24"/>
        </w:rPr>
        <w:t xml:space="preserve">ou </w:t>
      </w:r>
      <w:r w:rsidRPr="00B849FD">
        <w:rPr>
          <w:rFonts w:ascii="Tahoma" w:hAnsi="Tahoma" w:cs="Tahoma"/>
          <w:sz w:val="24"/>
          <w:szCs w:val="24"/>
        </w:rPr>
        <w:t>Taxa de Purificação do Ar</w:t>
      </w:r>
      <w:r>
        <w:rPr>
          <w:rFonts w:ascii="Tahoma" w:hAnsi="Tahoma" w:cs="Tahoma"/>
          <w:sz w:val="24"/>
          <w:szCs w:val="24"/>
        </w:rPr>
        <w:t xml:space="preserve">) de partículas deve ser de 350 e de formaldeído de 200. </w:t>
      </w:r>
    </w:p>
    <w:p w:rsidR="0070592D" w:rsidRDefault="00B849FD" w:rsidP="0070592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Tem que ter 4 níveis de filtração, incluindo filtro primário, filtro de carvão ativado modificado, filtro de papel composto e uma camada de proteção.</w:t>
      </w:r>
    </w:p>
    <w:p w:rsidR="00C97F36" w:rsidRPr="00582126" w:rsidRDefault="00C97F36" w:rsidP="00C97F36">
      <w:pPr>
        <w:rPr>
          <w:rFonts w:ascii="Tahoma" w:hAnsi="Tahoma" w:cs="Tahoma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941"/>
        <w:gridCol w:w="3515"/>
      </w:tblGrid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Modelo de referência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EAGLE 350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 w:rsidRPr="0070378C">
              <w:rPr>
                <w:rFonts w:ascii="Tahoma" w:hAnsi="Tahoma" w:cs="Tahoma"/>
                <w:sz w:val="24"/>
                <w:szCs w:val="24"/>
              </w:rPr>
              <w:t>Distribuidor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THERMOSITE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Código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 w:rsidRPr="00B849FD">
              <w:rPr>
                <w:rFonts w:ascii="Tahoma" w:hAnsi="Tahoma" w:cs="Tahoma"/>
                <w:sz w:val="24"/>
                <w:szCs w:val="24"/>
              </w:rPr>
              <w:t>3NGR0166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Consumo elétrico [W]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Alimentação [V/f/Hz]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220-240/1/50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Caudal de ar [m</w:t>
            </w:r>
            <w:r w:rsidRPr="00B849FD">
              <w:rPr>
                <w:rFonts w:ascii="Tahoma" w:hAnsi="Tahoma" w:cs="Tahoma"/>
                <w:sz w:val="24"/>
                <w:szCs w:val="24"/>
                <w:vertAlign w:val="superscript"/>
              </w:rPr>
              <w:t>3</w:t>
            </w:r>
            <w:r>
              <w:rPr>
                <w:rFonts w:ascii="Tahoma" w:hAnsi="Tahoma" w:cs="Tahoma"/>
                <w:sz w:val="24"/>
                <w:szCs w:val="24"/>
              </w:rPr>
              <w:t>/h]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350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Pressão sonora [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dB</w:t>
            </w:r>
            <w:r w:rsidRPr="00B849FD">
              <w:rPr>
                <w:rFonts w:ascii="Tahoma" w:hAnsi="Tahoma" w:cs="Tahoma"/>
                <w:sz w:val="24"/>
                <w:szCs w:val="24"/>
                <w:vertAlign w:val="subscript"/>
              </w:rPr>
              <w:t>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27-58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Área de aplicação [m</w:t>
            </w:r>
            <w:r w:rsidRPr="00B849FD">
              <w:rPr>
                <w:rFonts w:ascii="Tahoma" w:hAnsi="Tahoma" w:cs="Tahoma"/>
                <w:sz w:val="24"/>
                <w:szCs w:val="24"/>
                <w:vertAlign w:val="superscript"/>
              </w:rPr>
              <w:t>2</w:t>
            </w:r>
            <w:r>
              <w:rPr>
                <w:rFonts w:ascii="Tahoma" w:hAnsi="Tahoma" w:cs="Tahoma"/>
                <w:sz w:val="24"/>
                <w:szCs w:val="24"/>
              </w:rPr>
              <w:t>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25-42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Largura do produto/altura/profundidade [mm]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292 / 663 / 292</w:t>
            </w:r>
          </w:p>
        </w:tc>
      </w:tr>
      <w:tr w:rsidR="00B849FD" w:rsidTr="00B849FD">
        <w:tc>
          <w:tcPr>
            <w:tcW w:w="6941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Peso líquido / bruto [kg]</w:t>
            </w:r>
          </w:p>
        </w:tc>
        <w:tc>
          <w:tcPr>
            <w:tcW w:w="3515" w:type="dxa"/>
          </w:tcPr>
          <w:p w:rsidR="00B849FD" w:rsidRDefault="00B849FD" w:rsidP="00C97F3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6,5 / 8,5</w:t>
            </w:r>
          </w:p>
        </w:tc>
      </w:tr>
    </w:tbl>
    <w:p w:rsidR="00B849FD" w:rsidRDefault="00B849FD" w:rsidP="00C97F36">
      <w:pPr>
        <w:rPr>
          <w:rFonts w:ascii="Tahoma" w:hAnsi="Tahoma" w:cs="Tahoma"/>
          <w:sz w:val="24"/>
          <w:szCs w:val="24"/>
        </w:rPr>
      </w:pPr>
    </w:p>
    <w:sectPr w:rsidR="00B849FD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1B15" w:rsidRDefault="00331B15" w:rsidP="00EE44ED">
      <w:pPr>
        <w:spacing w:after="0" w:line="240" w:lineRule="auto"/>
      </w:pPr>
      <w:r>
        <w:separator/>
      </w:r>
    </w:p>
  </w:endnote>
  <w:endnote w:type="continuationSeparator" w:id="0">
    <w:p w:rsidR="00331B15" w:rsidRDefault="00331B15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3596998"/>
      <w:docPartObj>
        <w:docPartGallery w:val="Page Numbers (Bottom of Page)"/>
        <w:docPartUnique/>
      </w:docPartObj>
    </w:sdtPr>
    <w:sdtEndPr/>
    <w:sdtContent>
      <w:p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1B15" w:rsidRDefault="00331B15" w:rsidP="00EE44ED">
      <w:pPr>
        <w:spacing w:after="0" w:line="240" w:lineRule="auto"/>
      </w:pPr>
      <w:r>
        <w:separator/>
      </w:r>
    </w:p>
  </w:footnote>
  <w:footnote w:type="continuationSeparator" w:id="0">
    <w:p w:rsidR="00331B15" w:rsidRDefault="00331B15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6443F4"/>
    <w:multiLevelType w:val="hybridMultilevel"/>
    <w:tmpl w:val="5A4A5930"/>
    <w:lvl w:ilvl="0" w:tplc="1048D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A42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F245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56F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4CBC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1EDE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0FF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C84A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F2C2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7AE2"/>
    <w:multiLevelType w:val="hybridMultilevel"/>
    <w:tmpl w:val="28A257FA"/>
    <w:lvl w:ilvl="0" w:tplc="6CA0C3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AC9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CA63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F62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651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F60D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1AA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C3F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8E4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1641F"/>
    <w:rsid w:val="00035A98"/>
    <w:rsid w:val="000821F7"/>
    <w:rsid w:val="0017115A"/>
    <w:rsid w:val="001C7E91"/>
    <w:rsid w:val="00205D9D"/>
    <w:rsid w:val="00243909"/>
    <w:rsid w:val="002452F2"/>
    <w:rsid w:val="002A323D"/>
    <w:rsid w:val="002B1C7F"/>
    <w:rsid w:val="002C2AAA"/>
    <w:rsid w:val="00324745"/>
    <w:rsid w:val="00331B15"/>
    <w:rsid w:val="00376D47"/>
    <w:rsid w:val="00392302"/>
    <w:rsid w:val="003B0DD1"/>
    <w:rsid w:val="00421895"/>
    <w:rsid w:val="004B29AD"/>
    <w:rsid w:val="00530299"/>
    <w:rsid w:val="005412D4"/>
    <w:rsid w:val="00582126"/>
    <w:rsid w:val="00582595"/>
    <w:rsid w:val="005B5D56"/>
    <w:rsid w:val="00611660"/>
    <w:rsid w:val="0070378C"/>
    <w:rsid w:val="0070592D"/>
    <w:rsid w:val="00784107"/>
    <w:rsid w:val="007A5515"/>
    <w:rsid w:val="00896306"/>
    <w:rsid w:val="008E0FD8"/>
    <w:rsid w:val="008F3256"/>
    <w:rsid w:val="00926B01"/>
    <w:rsid w:val="00942AFA"/>
    <w:rsid w:val="009A11AA"/>
    <w:rsid w:val="009C779D"/>
    <w:rsid w:val="009D56BB"/>
    <w:rsid w:val="00A20F17"/>
    <w:rsid w:val="00A44A61"/>
    <w:rsid w:val="00A54AAB"/>
    <w:rsid w:val="00A73F49"/>
    <w:rsid w:val="00AA21BB"/>
    <w:rsid w:val="00AB008A"/>
    <w:rsid w:val="00B251C6"/>
    <w:rsid w:val="00B55584"/>
    <w:rsid w:val="00B849FD"/>
    <w:rsid w:val="00BA2B91"/>
    <w:rsid w:val="00C86439"/>
    <w:rsid w:val="00C92934"/>
    <w:rsid w:val="00C97F36"/>
    <w:rsid w:val="00CD0DAF"/>
    <w:rsid w:val="00CD369A"/>
    <w:rsid w:val="00D15C35"/>
    <w:rsid w:val="00D25A7A"/>
    <w:rsid w:val="00D85A55"/>
    <w:rsid w:val="00E37EA6"/>
    <w:rsid w:val="00E96402"/>
    <w:rsid w:val="00EE44ED"/>
    <w:rsid w:val="00F31CF4"/>
    <w:rsid w:val="00F323C8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989E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773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5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3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65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8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32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60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52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22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4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3</cp:revision>
  <dcterms:created xsi:type="dcterms:W3CDTF">2020-05-11T08:54:00Z</dcterms:created>
  <dcterms:modified xsi:type="dcterms:W3CDTF">2020-05-11T10:49:00Z</dcterms:modified>
</cp:coreProperties>
</file>